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5EA" w:rsidRDefault="007515EA" w:rsidP="00D071C1">
      <w:pPr>
        <w:jc w:val="both"/>
      </w:pPr>
      <w:bookmarkStart w:id="0" w:name="_GoBack"/>
      <w:bookmarkEnd w:id="0"/>
    </w:p>
    <w:p w:rsidR="007515EA" w:rsidRDefault="007515EA" w:rsidP="00D071C1">
      <w:pPr>
        <w:jc w:val="both"/>
      </w:pPr>
    </w:p>
    <w:p w:rsidR="007515EA" w:rsidRDefault="007515EA" w:rsidP="00D071C1">
      <w:pPr>
        <w:jc w:val="both"/>
      </w:pPr>
    </w:p>
    <w:p w:rsidR="007515EA" w:rsidRDefault="007515EA" w:rsidP="00D071C1">
      <w:pPr>
        <w:jc w:val="both"/>
      </w:pPr>
    </w:p>
    <w:p w:rsidR="007515EA" w:rsidRPr="00652BE6" w:rsidRDefault="003B46D9" w:rsidP="00652BE6">
      <w:pPr>
        <w:spacing w:line="480" w:lineRule="auto"/>
        <w:jc w:val="center"/>
        <w:rPr>
          <w:rFonts w:ascii="Times New Roman" w:hAnsi="Times New Roman" w:cs="Times New Roman"/>
          <w:sz w:val="24"/>
          <w:szCs w:val="24"/>
        </w:rPr>
      </w:pPr>
      <w:r w:rsidRPr="00652BE6">
        <w:rPr>
          <w:rFonts w:ascii="Times New Roman" w:hAnsi="Times New Roman" w:cs="Times New Roman"/>
          <w:sz w:val="24"/>
          <w:szCs w:val="24"/>
        </w:rPr>
        <w:t>Alpha Strength Supplements Company</w:t>
      </w:r>
    </w:p>
    <w:p w:rsidR="003B46D9" w:rsidRPr="00652BE6" w:rsidRDefault="00C9527F" w:rsidP="00652BE6">
      <w:pPr>
        <w:spacing w:line="480" w:lineRule="auto"/>
        <w:jc w:val="center"/>
        <w:rPr>
          <w:rFonts w:ascii="Times New Roman" w:hAnsi="Times New Roman" w:cs="Times New Roman"/>
          <w:sz w:val="24"/>
          <w:szCs w:val="24"/>
        </w:rPr>
      </w:pPr>
      <w:r w:rsidRPr="00652BE6">
        <w:rPr>
          <w:rFonts w:ascii="Times New Roman" w:hAnsi="Times New Roman" w:cs="Times New Roman"/>
          <w:sz w:val="24"/>
          <w:szCs w:val="24"/>
        </w:rPr>
        <w:t>Institution</w:t>
      </w:r>
    </w:p>
    <w:p w:rsidR="00C9527F" w:rsidRPr="00652BE6" w:rsidRDefault="00C9527F" w:rsidP="00652BE6">
      <w:pPr>
        <w:spacing w:line="480" w:lineRule="auto"/>
        <w:jc w:val="center"/>
        <w:rPr>
          <w:rFonts w:ascii="Times New Roman" w:hAnsi="Times New Roman" w:cs="Times New Roman"/>
          <w:sz w:val="24"/>
          <w:szCs w:val="24"/>
        </w:rPr>
      </w:pPr>
      <w:r w:rsidRPr="00652BE6">
        <w:rPr>
          <w:rFonts w:ascii="Times New Roman" w:hAnsi="Times New Roman" w:cs="Times New Roman"/>
          <w:sz w:val="24"/>
          <w:szCs w:val="24"/>
        </w:rPr>
        <w:t>Name</w:t>
      </w:r>
    </w:p>
    <w:p w:rsidR="00C9527F" w:rsidRPr="00652BE6" w:rsidRDefault="00C9527F" w:rsidP="00652BE6">
      <w:pPr>
        <w:spacing w:line="480" w:lineRule="auto"/>
        <w:jc w:val="center"/>
        <w:rPr>
          <w:rFonts w:ascii="Times New Roman" w:hAnsi="Times New Roman" w:cs="Times New Roman"/>
          <w:sz w:val="24"/>
          <w:szCs w:val="24"/>
        </w:rPr>
      </w:pPr>
      <w:r w:rsidRPr="00652BE6">
        <w:rPr>
          <w:rFonts w:ascii="Times New Roman" w:hAnsi="Times New Roman" w:cs="Times New Roman"/>
          <w:sz w:val="24"/>
          <w:szCs w:val="24"/>
        </w:rPr>
        <w:t>Course</w:t>
      </w:r>
    </w:p>
    <w:p w:rsidR="00C9527F" w:rsidRPr="00652BE6" w:rsidRDefault="00C9527F" w:rsidP="00652BE6">
      <w:pPr>
        <w:spacing w:line="480" w:lineRule="auto"/>
        <w:jc w:val="both"/>
        <w:rPr>
          <w:rFonts w:ascii="Times New Roman" w:hAnsi="Times New Roman" w:cs="Times New Roman"/>
          <w:sz w:val="24"/>
          <w:szCs w:val="24"/>
        </w:rPr>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984A6C" w:rsidRDefault="00984A6C" w:rsidP="00D071C1">
      <w:pPr>
        <w:jc w:val="both"/>
      </w:pPr>
    </w:p>
    <w:p w:rsidR="00485566" w:rsidRPr="00485566" w:rsidRDefault="00485566" w:rsidP="00506EDE">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lastRenderedPageBreak/>
        <w:t>Porter's five forces refer to a model that identifies and analyzes the five competitive forces which are usually shape every industry, and assists in determining the industry's weaknesses and strengths. Porter's model can be utilized in any kind of business segment to search for its profitability and attractiveness</w:t>
      </w:r>
      <w:r w:rsidR="00AE4431">
        <w:rPr>
          <w:rFonts w:ascii="Times New Roman" w:hAnsi="Times New Roman" w:cs="Times New Roman"/>
          <w:sz w:val="24"/>
          <w:szCs w:val="24"/>
        </w:rPr>
        <w:t xml:space="preserve"> (</w:t>
      </w:r>
      <w:proofErr w:type="spellStart"/>
      <w:r w:rsidR="00AE4431" w:rsidRPr="00F85099">
        <w:rPr>
          <w:rFonts w:ascii="Times New Roman" w:hAnsi="Times New Roman" w:cs="Times New Roman"/>
          <w:sz w:val="24"/>
          <w:szCs w:val="24"/>
        </w:rPr>
        <w:t>Magretta</w:t>
      </w:r>
      <w:proofErr w:type="spellEnd"/>
      <w:r w:rsidR="00AE4431" w:rsidRPr="00F85099">
        <w:rPr>
          <w:rFonts w:ascii="Times New Roman" w:hAnsi="Times New Roman" w:cs="Times New Roman"/>
          <w:sz w:val="24"/>
          <w:szCs w:val="24"/>
        </w:rPr>
        <w:t>,</w:t>
      </w:r>
      <w:r w:rsidR="00AE4431">
        <w:rPr>
          <w:rFonts w:ascii="Times New Roman" w:hAnsi="Times New Roman" w:cs="Times New Roman"/>
          <w:sz w:val="24"/>
          <w:szCs w:val="24"/>
        </w:rPr>
        <w:t xml:space="preserve"> 2012)</w:t>
      </w:r>
      <w:r w:rsidRPr="00485566">
        <w:rPr>
          <w:rFonts w:ascii="Times New Roman" w:hAnsi="Times New Roman" w:cs="Times New Roman"/>
          <w:sz w:val="24"/>
          <w:szCs w:val="24"/>
        </w:rPr>
        <w:t>. The following is a breakdown of potter's five forces:</w:t>
      </w:r>
    </w:p>
    <w:p w:rsidR="00485566" w:rsidRPr="00420FB0" w:rsidRDefault="00485566" w:rsidP="00506EDE">
      <w:pPr>
        <w:spacing w:line="480" w:lineRule="auto"/>
        <w:ind w:firstLine="720"/>
        <w:jc w:val="both"/>
        <w:rPr>
          <w:rFonts w:ascii="Times New Roman" w:hAnsi="Times New Roman" w:cs="Times New Roman"/>
          <w:b/>
          <w:sz w:val="24"/>
          <w:szCs w:val="24"/>
        </w:rPr>
      </w:pPr>
      <w:r w:rsidRPr="00420FB0">
        <w:rPr>
          <w:rFonts w:ascii="Times New Roman" w:hAnsi="Times New Roman" w:cs="Times New Roman"/>
          <w:b/>
          <w:sz w:val="24"/>
          <w:szCs w:val="24"/>
        </w:rPr>
        <w:t>Competition within an Industry.</w:t>
      </w:r>
    </w:p>
    <w:p w:rsidR="00485566" w:rsidRPr="00485566" w:rsidRDefault="00485566" w:rsidP="00506EDE">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t>In this force, the number of competitors and their ability to compete with the Alpha Strength Supplements threatens its existence. The larger the number of the competitors, along with the number of equivalent services and products they offer in the market, the lesser the power of the Alpha Strength Supplements company. This is one of the reasons as to why the company needs to sell its products within the US, on a national level and not at an international level</w:t>
      </w:r>
      <w:r w:rsidR="00F40E24">
        <w:rPr>
          <w:rFonts w:ascii="Times New Roman" w:hAnsi="Times New Roman" w:cs="Times New Roman"/>
          <w:sz w:val="24"/>
          <w:szCs w:val="24"/>
        </w:rPr>
        <w:t xml:space="preserve"> (</w:t>
      </w:r>
      <w:proofErr w:type="spellStart"/>
      <w:r w:rsidR="00F40E24" w:rsidRPr="00F85099">
        <w:rPr>
          <w:rFonts w:ascii="Times New Roman" w:hAnsi="Times New Roman" w:cs="Times New Roman"/>
          <w:sz w:val="24"/>
          <w:szCs w:val="24"/>
        </w:rPr>
        <w:t>Magretta</w:t>
      </w:r>
      <w:proofErr w:type="spellEnd"/>
      <w:r w:rsidR="00F40E24" w:rsidRPr="00F85099">
        <w:rPr>
          <w:rFonts w:ascii="Times New Roman" w:hAnsi="Times New Roman" w:cs="Times New Roman"/>
          <w:sz w:val="24"/>
          <w:szCs w:val="24"/>
        </w:rPr>
        <w:t>,</w:t>
      </w:r>
      <w:r w:rsidR="00F40E24">
        <w:rPr>
          <w:rFonts w:ascii="Times New Roman" w:hAnsi="Times New Roman" w:cs="Times New Roman"/>
          <w:sz w:val="24"/>
          <w:szCs w:val="24"/>
        </w:rPr>
        <w:t xml:space="preserve"> 2012)</w:t>
      </w:r>
      <w:r w:rsidRPr="00485566">
        <w:rPr>
          <w:rFonts w:ascii="Times New Roman" w:hAnsi="Times New Roman" w:cs="Times New Roman"/>
          <w:sz w:val="24"/>
          <w:szCs w:val="24"/>
        </w:rPr>
        <w:t>.</w:t>
      </w:r>
    </w:p>
    <w:p w:rsidR="00485566" w:rsidRPr="00B86BF4" w:rsidRDefault="00485566" w:rsidP="00506EDE">
      <w:pPr>
        <w:spacing w:line="480" w:lineRule="auto"/>
        <w:ind w:firstLine="720"/>
        <w:jc w:val="both"/>
        <w:rPr>
          <w:rFonts w:ascii="Times New Roman" w:hAnsi="Times New Roman" w:cs="Times New Roman"/>
          <w:b/>
          <w:sz w:val="24"/>
          <w:szCs w:val="24"/>
        </w:rPr>
      </w:pPr>
      <w:r w:rsidRPr="00B86BF4">
        <w:rPr>
          <w:rFonts w:ascii="Times New Roman" w:hAnsi="Times New Roman" w:cs="Times New Roman"/>
          <w:b/>
          <w:sz w:val="24"/>
          <w:szCs w:val="24"/>
        </w:rPr>
        <w:t>Power of Customers</w:t>
      </w:r>
    </w:p>
    <w:p w:rsidR="00485566" w:rsidRPr="00485566" w:rsidRDefault="00485566" w:rsidP="00506EDE">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t>This deals with the ability the customers have to influence the pricing of the commodities, driving the prices down.it will affect the Alpha Strength Supplement Company by how many buyers it has, how significant each of the buyers is, and how much it would cost a buyer to switch from the company to another.</w:t>
      </w:r>
      <w:r w:rsidR="00493F0D">
        <w:rPr>
          <w:rFonts w:ascii="Times New Roman" w:hAnsi="Times New Roman" w:cs="Times New Roman"/>
          <w:sz w:val="24"/>
          <w:szCs w:val="24"/>
        </w:rPr>
        <w:t xml:space="preserve"> </w:t>
      </w:r>
      <w:r w:rsidR="00493F0D" w:rsidRPr="00485566">
        <w:rPr>
          <w:rFonts w:ascii="Times New Roman" w:hAnsi="Times New Roman" w:cs="Times New Roman"/>
          <w:sz w:val="24"/>
          <w:szCs w:val="24"/>
        </w:rPr>
        <w:t>By</w:t>
      </w:r>
      <w:r w:rsidRPr="00485566">
        <w:rPr>
          <w:rFonts w:ascii="Times New Roman" w:hAnsi="Times New Roman" w:cs="Times New Roman"/>
          <w:sz w:val="24"/>
          <w:szCs w:val="24"/>
        </w:rPr>
        <w:t xml:space="preserve"> looking at the products that the company is dealing with are consumed by the athletes which is a small number compared to the whole population of the US; the client base is smaller and this means that it holds a lot of power</w:t>
      </w:r>
      <w:r w:rsidR="00D41909">
        <w:rPr>
          <w:rFonts w:ascii="Times New Roman" w:hAnsi="Times New Roman" w:cs="Times New Roman"/>
          <w:sz w:val="24"/>
          <w:szCs w:val="24"/>
        </w:rPr>
        <w:t xml:space="preserve"> (</w:t>
      </w:r>
      <w:r w:rsidR="00D41909" w:rsidRPr="00F85099">
        <w:rPr>
          <w:rFonts w:ascii="Times New Roman" w:hAnsi="Times New Roman" w:cs="Times New Roman"/>
          <w:sz w:val="24"/>
          <w:szCs w:val="24"/>
        </w:rPr>
        <w:t>Roy,</w:t>
      </w:r>
      <w:r w:rsidR="00D41909">
        <w:rPr>
          <w:rFonts w:ascii="Times New Roman" w:hAnsi="Times New Roman" w:cs="Times New Roman"/>
          <w:sz w:val="24"/>
          <w:szCs w:val="24"/>
        </w:rPr>
        <w:t xml:space="preserve"> 2009)</w:t>
      </w:r>
      <w:r w:rsidRPr="00485566">
        <w:rPr>
          <w:rFonts w:ascii="Times New Roman" w:hAnsi="Times New Roman" w:cs="Times New Roman"/>
          <w:sz w:val="24"/>
          <w:szCs w:val="24"/>
        </w:rPr>
        <w:t>.</w:t>
      </w:r>
    </w:p>
    <w:p w:rsidR="00485566" w:rsidRPr="00B86BF4" w:rsidRDefault="00485566" w:rsidP="00506EDE">
      <w:pPr>
        <w:spacing w:line="480" w:lineRule="auto"/>
        <w:ind w:firstLine="720"/>
        <w:jc w:val="both"/>
        <w:rPr>
          <w:rFonts w:ascii="Times New Roman" w:hAnsi="Times New Roman" w:cs="Times New Roman"/>
          <w:b/>
          <w:sz w:val="24"/>
          <w:szCs w:val="24"/>
        </w:rPr>
      </w:pPr>
      <w:r w:rsidRPr="00B86BF4">
        <w:rPr>
          <w:rFonts w:ascii="Times New Roman" w:hAnsi="Times New Roman" w:cs="Times New Roman"/>
          <w:b/>
          <w:sz w:val="24"/>
          <w:szCs w:val="24"/>
        </w:rPr>
        <w:t>Power of Suppliers</w:t>
      </w:r>
    </w:p>
    <w:p w:rsidR="00485566" w:rsidRPr="00485566" w:rsidRDefault="00485566" w:rsidP="00506EDE">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lastRenderedPageBreak/>
        <w:t>The power of suppliers addresses how easily they can drive up the prices of the products. This is normally influenced by the number of suppliers who supply the ingredients that are mixed to form the products. It also influences how much it can cost a company to switch from one supplier to another</w:t>
      </w:r>
      <w:r w:rsidR="003E56C8">
        <w:rPr>
          <w:rFonts w:ascii="Times New Roman" w:hAnsi="Times New Roman" w:cs="Times New Roman"/>
          <w:sz w:val="24"/>
          <w:szCs w:val="24"/>
        </w:rPr>
        <w:t xml:space="preserve"> (</w:t>
      </w:r>
      <w:proofErr w:type="spellStart"/>
      <w:r w:rsidR="003E56C8" w:rsidRPr="00F85099">
        <w:rPr>
          <w:rFonts w:ascii="Times New Roman" w:hAnsi="Times New Roman" w:cs="Times New Roman"/>
          <w:sz w:val="24"/>
          <w:szCs w:val="24"/>
        </w:rPr>
        <w:t>Michaux</w:t>
      </w:r>
      <w:proofErr w:type="spellEnd"/>
      <w:r w:rsidR="003E56C8" w:rsidRPr="00F85099">
        <w:rPr>
          <w:rFonts w:ascii="Times New Roman" w:hAnsi="Times New Roman" w:cs="Times New Roman"/>
          <w:sz w:val="24"/>
          <w:szCs w:val="24"/>
        </w:rPr>
        <w:t>,</w:t>
      </w:r>
      <w:r w:rsidR="003E56C8">
        <w:rPr>
          <w:rFonts w:ascii="Times New Roman" w:hAnsi="Times New Roman" w:cs="Times New Roman"/>
          <w:sz w:val="24"/>
          <w:szCs w:val="24"/>
        </w:rPr>
        <w:t xml:space="preserve"> 2015)</w:t>
      </w:r>
      <w:r w:rsidRPr="00485566">
        <w:rPr>
          <w:rFonts w:ascii="Times New Roman" w:hAnsi="Times New Roman" w:cs="Times New Roman"/>
          <w:sz w:val="24"/>
          <w:szCs w:val="24"/>
        </w:rPr>
        <w:t>. The fewer the number of suppliers, and the more the Alpha Strength Supplement company depends upon a supplier, the more power the supplier will hold.</w:t>
      </w:r>
    </w:p>
    <w:p w:rsidR="00485566" w:rsidRPr="00B86BF4" w:rsidRDefault="00485566" w:rsidP="00CE4016">
      <w:pPr>
        <w:spacing w:line="480" w:lineRule="auto"/>
        <w:ind w:firstLine="720"/>
        <w:jc w:val="both"/>
        <w:rPr>
          <w:rFonts w:ascii="Times New Roman" w:hAnsi="Times New Roman" w:cs="Times New Roman"/>
          <w:b/>
          <w:sz w:val="24"/>
          <w:szCs w:val="24"/>
        </w:rPr>
      </w:pPr>
      <w:r w:rsidRPr="00B86BF4">
        <w:rPr>
          <w:rFonts w:ascii="Times New Roman" w:hAnsi="Times New Roman" w:cs="Times New Roman"/>
          <w:b/>
          <w:sz w:val="24"/>
          <w:szCs w:val="24"/>
        </w:rPr>
        <w:t>Threat of Substitutes</w:t>
      </w:r>
    </w:p>
    <w:p w:rsidR="00485566" w:rsidRPr="00485566" w:rsidRDefault="00485566" w:rsidP="00CE4016">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t>These are products that can be used in place of the Alpha Strength Supplement Company's products and they pose a threat to the company. If the substitutes are of good quality and are going at the market at a fair price compared to that offered by the Alpha Strength Supplement Company, then the power of the latter company will be weakened within the market.</w:t>
      </w:r>
    </w:p>
    <w:p w:rsidR="00485566" w:rsidRPr="00B86BF4" w:rsidRDefault="00485566" w:rsidP="00CE4016">
      <w:pPr>
        <w:spacing w:line="480" w:lineRule="auto"/>
        <w:ind w:firstLine="720"/>
        <w:jc w:val="both"/>
        <w:rPr>
          <w:rFonts w:ascii="Times New Roman" w:hAnsi="Times New Roman" w:cs="Times New Roman"/>
          <w:b/>
          <w:sz w:val="24"/>
          <w:szCs w:val="24"/>
        </w:rPr>
      </w:pPr>
      <w:r w:rsidRPr="00B86BF4">
        <w:rPr>
          <w:rFonts w:ascii="Times New Roman" w:hAnsi="Times New Roman" w:cs="Times New Roman"/>
          <w:b/>
          <w:sz w:val="24"/>
          <w:szCs w:val="24"/>
        </w:rPr>
        <w:t>Potential of New Entrants into the Industry</w:t>
      </w:r>
    </w:p>
    <w:p w:rsidR="00485566" w:rsidRPr="00485566" w:rsidRDefault="00485566" w:rsidP="00CE4016">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t xml:space="preserve">The power of the Alpha Strength Supplement Company will be affected by the force of the new entrants into the market. The less money and time the new entrants will take to enter into the industry and be an effective competitor, the more the Alpha Strength Supplement Company's position will be weakened. </w:t>
      </w:r>
    </w:p>
    <w:p w:rsidR="00485566" w:rsidRPr="00B86BF4" w:rsidRDefault="00485566" w:rsidP="00BE3409">
      <w:pPr>
        <w:spacing w:line="480" w:lineRule="auto"/>
        <w:ind w:firstLine="720"/>
        <w:jc w:val="both"/>
        <w:rPr>
          <w:rFonts w:ascii="Times New Roman" w:hAnsi="Times New Roman" w:cs="Times New Roman"/>
          <w:b/>
          <w:sz w:val="24"/>
          <w:szCs w:val="24"/>
        </w:rPr>
      </w:pPr>
      <w:r w:rsidRPr="00B86BF4">
        <w:rPr>
          <w:rFonts w:ascii="Times New Roman" w:hAnsi="Times New Roman" w:cs="Times New Roman"/>
          <w:b/>
          <w:sz w:val="24"/>
          <w:szCs w:val="24"/>
        </w:rPr>
        <w:t>Challenges</w:t>
      </w:r>
    </w:p>
    <w:p w:rsidR="00485566" w:rsidRPr="00485566" w:rsidRDefault="00485566" w:rsidP="00AF76A6">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t>Every company has its own challenges but there are challenges that are common across all companies within a certain industry. Taking the Alpha Strength Supplement as an example and the fact that it is a start-up company, it will not be having a significant amount of capital. The company will also not be in a position to operate on a global scale since it has no finances to cater for additional advertising costs, shipping costs and taxes among other costs.</w:t>
      </w:r>
    </w:p>
    <w:p w:rsidR="009B7286" w:rsidRDefault="00485566" w:rsidP="00AF76A6">
      <w:pPr>
        <w:spacing w:line="480" w:lineRule="auto"/>
        <w:ind w:firstLine="720"/>
        <w:jc w:val="both"/>
        <w:rPr>
          <w:rFonts w:ascii="Times New Roman" w:hAnsi="Times New Roman" w:cs="Times New Roman"/>
          <w:sz w:val="24"/>
          <w:szCs w:val="24"/>
        </w:rPr>
      </w:pPr>
      <w:r w:rsidRPr="00485566">
        <w:rPr>
          <w:rFonts w:ascii="Times New Roman" w:hAnsi="Times New Roman" w:cs="Times New Roman"/>
          <w:sz w:val="24"/>
          <w:szCs w:val="24"/>
        </w:rPr>
        <w:lastRenderedPageBreak/>
        <w:t>The company's priorities will be running its businesses within the US since they really understand how the market operates; the US market is familiar to them. Another priority will be establishing a customer base that will help the company generate enough money to enable it to pay for its running costs.</w:t>
      </w: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2D2852">
      <w:pPr>
        <w:spacing w:line="480" w:lineRule="auto"/>
        <w:jc w:val="both"/>
        <w:rPr>
          <w:rFonts w:ascii="Times New Roman" w:hAnsi="Times New Roman" w:cs="Times New Roman"/>
          <w:sz w:val="24"/>
          <w:szCs w:val="24"/>
        </w:rPr>
      </w:pPr>
    </w:p>
    <w:p w:rsidR="002D2852" w:rsidRDefault="002D2852" w:rsidP="0071166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85099" w:rsidRPr="00F85099" w:rsidRDefault="00F85099" w:rsidP="00F85099">
      <w:pPr>
        <w:spacing w:line="480" w:lineRule="auto"/>
        <w:ind w:left="720" w:hanging="720"/>
        <w:jc w:val="both"/>
        <w:rPr>
          <w:rFonts w:ascii="Times New Roman" w:hAnsi="Times New Roman" w:cs="Times New Roman"/>
          <w:sz w:val="24"/>
          <w:szCs w:val="24"/>
        </w:rPr>
      </w:pPr>
      <w:proofErr w:type="spellStart"/>
      <w:r w:rsidRPr="00F85099">
        <w:rPr>
          <w:rFonts w:ascii="Times New Roman" w:hAnsi="Times New Roman" w:cs="Times New Roman"/>
          <w:sz w:val="24"/>
          <w:szCs w:val="24"/>
        </w:rPr>
        <w:t>Magretta</w:t>
      </w:r>
      <w:proofErr w:type="spellEnd"/>
      <w:r w:rsidRPr="00F85099">
        <w:rPr>
          <w:rFonts w:ascii="Times New Roman" w:hAnsi="Times New Roman" w:cs="Times New Roman"/>
          <w:sz w:val="24"/>
          <w:szCs w:val="24"/>
        </w:rPr>
        <w:t xml:space="preserve">, J. (2012). </w:t>
      </w:r>
      <w:r w:rsidRPr="00F85099">
        <w:rPr>
          <w:rFonts w:ascii="Times New Roman" w:hAnsi="Times New Roman" w:cs="Times New Roman"/>
          <w:i/>
          <w:iCs/>
          <w:sz w:val="24"/>
          <w:szCs w:val="24"/>
        </w:rPr>
        <w:t>Understanding Michael Porter: The essential guide to competition and strategy</w:t>
      </w:r>
      <w:r w:rsidRPr="00F85099">
        <w:rPr>
          <w:rFonts w:ascii="Times New Roman" w:hAnsi="Times New Roman" w:cs="Times New Roman"/>
          <w:sz w:val="24"/>
          <w:szCs w:val="24"/>
        </w:rPr>
        <w:t>. Boston, Mass: Harvard Business Review Press.</w:t>
      </w:r>
    </w:p>
    <w:p w:rsidR="00F85099" w:rsidRPr="00F85099" w:rsidRDefault="00F85099" w:rsidP="00F85099">
      <w:pPr>
        <w:spacing w:line="480" w:lineRule="auto"/>
        <w:ind w:left="720" w:hanging="720"/>
        <w:jc w:val="both"/>
        <w:rPr>
          <w:rFonts w:ascii="Times New Roman" w:hAnsi="Times New Roman" w:cs="Times New Roman"/>
          <w:sz w:val="24"/>
          <w:szCs w:val="24"/>
        </w:rPr>
      </w:pPr>
      <w:proofErr w:type="spellStart"/>
      <w:r w:rsidRPr="00F85099">
        <w:rPr>
          <w:rFonts w:ascii="Times New Roman" w:hAnsi="Times New Roman" w:cs="Times New Roman"/>
          <w:sz w:val="24"/>
          <w:szCs w:val="24"/>
        </w:rPr>
        <w:t>Michaux</w:t>
      </w:r>
      <w:proofErr w:type="spellEnd"/>
      <w:r w:rsidRPr="00F85099">
        <w:rPr>
          <w:rFonts w:ascii="Times New Roman" w:hAnsi="Times New Roman" w:cs="Times New Roman"/>
          <w:sz w:val="24"/>
          <w:szCs w:val="24"/>
        </w:rPr>
        <w:t xml:space="preserve">, S., </w:t>
      </w:r>
      <w:proofErr w:type="spellStart"/>
      <w:r w:rsidRPr="00F85099">
        <w:rPr>
          <w:rFonts w:ascii="Times New Roman" w:hAnsi="Times New Roman" w:cs="Times New Roman"/>
          <w:sz w:val="24"/>
          <w:szCs w:val="24"/>
        </w:rPr>
        <w:t>Cadiat</w:t>
      </w:r>
      <w:proofErr w:type="spellEnd"/>
      <w:r w:rsidRPr="00F85099">
        <w:rPr>
          <w:rFonts w:ascii="Times New Roman" w:hAnsi="Times New Roman" w:cs="Times New Roman"/>
          <w:sz w:val="24"/>
          <w:szCs w:val="24"/>
        </w:rPr>
        <w:t xml:space="preserve">, A.-C., &amp; Probert, C. (2015). </w:t>
      </w:r>
      <w:r w:rsidRPr="00F85099">
        <w:rPr>
          <w:rFonts w:ascii="Times New Roman" w:hAnsi="Times New Roman" w:cs="Times New Roman"/>
          <w:i/>
          <w:iCs/>
          <w:sz w:val="24"/>
          <w:szCs w:val="24"/>
        </w:rPr>
        <w:t>Porter's five forces: Stay ahead of the competition</w:t>
      </w:r>
      <w:r w:rsidRPr="00F85099">
        <w:rPr>
          <w:rFonts w:ascii="Times New Roman" w:hAnsi="Times New Roman" w:cs="Times New Roman"/>
          <w:sz w:val="24"/>
          <w:szCs w:val="24"/>
        </w:rPr>
        <w:t>. Place of publication not identified: 50Minutes.</w:t>
      </w:r>
    </w:p>
    <w:p w:rsidR="00F85099" w:rsidRPr="00F85099" w:rsidRDefault="00F85099" w:rsidP="00F85099">
      <w:pPr>
        <w:spacing w:line="480" w:lineRule="auto"/>
        <w:ind w:left="720" w:hanging="720"/>
        <w:jc w:val="both"/>
        <w:rPr>
          <w:rFonts w:ascii="Times New Roman" w:hAnsi="Times New Roman" w:cs="Times New Roman"/>
          <w:sz w:val="24"/>
          <w:szCs w:val="24"/>
        </w:rPr>
      </w:pPr>
      <w:r w:rsidRPr="00F85099">
        <w:rPr>
          <w:rFonts w:ascii="Times New Roman" w:hAnsi="Times New Roman" w:cs="Times New Roman"/>
          <w:sz w:val="24"/>
          <w:szCs w:val="24"/>
        </w:rPr>
        <w:t xml:space="preserve">Roy, D. (2009). </w:t>
      </w:r>
      <w:r w:rsidRPr="00F85099">
        <w:rPr>
          <w:rFonts w:ascii="Times New Roman" w:hAnsi="Times New Roman" w:cs="Times New Roman"/>
          <w:i/>
          <w:iCs/>
          <w:sz w:val="24"/>
          <w:szCs w:val="24"/>
        </w:rPr>
        <w:t>Strategic foresight and Porter's five forces: Towards a synthesis</w:t>
      </w:r>
      <w:r w:rsidRPr="00F85099">
        <w:rPr>
          <w:rFonts w:ascii="Times New Roman" w:hAnsi="Times New Roman" w:cs="Times New Roman"/>
          <w:sz w:val="24"/>
          <w:szCs w:val="24"/>
        </w:rPr>
        <w:t xml:space="preserve">. </w:t>
      </w:r>
      <w:proofErr w:type="spellStart"/>
      <w:r w:rsidRPr="00F85099">
        <w:rPr>
          <w:rFonts w:ascii="Times New Roman" w:hAnsi="Times New Roman" w:cs="Times New Roman"/>
          <w:sz w:val="24"/>
          <w:szCs w:val="24"/>
        </w:rPr>
        <w:t>München</w:t>
      </w:r>
      <w:proofErr w:type="spellEnd"/>
      <w:r w:rsidRPr="00F85099">
        <w:rPr>
          <w:rFonts w:ascii="Times New Roman" w:hAnsi="Times New Roman" w:cs="Times New Roman"/>
          <w:sz w:val="24"/>
          <w:szCs w:val="24"/>
        </w:rPr>
        <w:t>: GRIN.</w:t>
      </w:r>
    </w:p>
    <w:sectPr w:rsidR="00F85099" w:rsidRPr="00F85099" w:rsidSect="007E08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0E7" w:rsidRDefault="005F00E7" w:rsidP="007E0801">
      <w:pPr>
        <w:spacing w:after="0" w:line="240" w:lineRule="auto"/>
      </w:pPr>
      <w:r>
        <w:separator/>
      </w:r>
    </w:p>
  </w:endnote>
  <w:endnote w:type="continuationSeparator" w:id="0">
    <w:p w:rsidR="005F00E7" w:rsidRDefault="005F00E7" w:rsidP="007E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0E7" w:rsidRDefault="005F00E7" w:rsidP="007E0801">
      <w:pPr>
        <w:spacing w:after="0" w:line="240" w:lineRule="auto"/>
      </w:pPr>
      <w:r>
        <w:separator/>
      </w:r>
    </w:p>
  </w:footnote>
  <w:footnote w:type="continuationSeparator" w:id="0">
    <w:p w:rsidR="005F00E7" w:rsidRDefault="005F00E7" w:rsidP="007E08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822" w:rsidRPr="00330822" w:rsidRDefault="00330822" w:rsidP="00330822">
    <w:pPr>
      <w:pStyle w:val="Header"/>
      <w:spacing w:line="480" w:lineRule="auto"/>
      <w:jc w:val="right"/>
      <w:rPr>
        <w:rFonts w:ascii="Times New Roman" w:hAnsi="Times New Roman" w:cs="Times New Roman"/>
        <w:sz w:val="24"/>
        <w:szCs w:val="24"/>
      </w:rPr>
    </w:pPr>
    <w:r w:rsidRPr="00330822">
      <w:rPr>
        <w:rFonts w:ascii="Times New Roman" w:hAnsi="Times New Roman" w:cs="Times New Roman"/>
        <w:sz w:val="24"/>
        <w:szCs w:val="24"/>
      </w:rPr>
      <w:t>ALPHA STRENGTH SUPPLEMENTS CO0MPANY</w:t>
    </w:r>
    <w:sdt>
      <w:sdtPr>
        <w:rPr>
          <w:rFonts w:ascii="Times New Roman" w:hAnsi="Times New Roman" w:cs="Times New Roman"/>
          <w:sz w:val="24"/>
          <w:szCs w:val="24"/>
        </w:rPr>
        <w:id w:val="1582334896"/>
        <w:docPartObj>
          <w:docPartGallery w:val="Page Numbers (Top of Page)"/>
          <w:docPartUnique/>
        </w:docPartObj>
      </w:sdtPr>
      <w:sdtEndPr>
        <w:rPr>
          <w:noProof/>
        </w:rPr>
      </w:sdtEndPr>
      <w:sdtContent>
        <w:r w:rsidR="00732351">
          <w:rPr>
            <w:rFonts w:ascii="Times New Roman" w:hAnsi="Times New Roman" w:cs="Times New Roman"/>
            <w:sz w:val="24"/>
            <w:szCs w:val="24"/>
          </w:rPr>
          <w:tab/>
        </w:r>
        <w:r w:rsidRPr="00330822">
          <w:rPr>
            <w:rFonts w:ascii="Times New Roman" w:hAnsi="Times New Roman" w:cs="Times New Roman"/>
            <w:sz w:val="24"/>
            <w:szCs w:val="24"/>
          </w:rPr>
          <w:fldChar w:fldCharType="begin"/>
        </w:r>
        <w:r w:rsidRPr="00330822">
          <w:rPr>
            <w:rFonts w:ascii="Times New Roman" w:hAnsi="Times New Roman" w:cs="Times New Roman"/>
            <w:sz w:val="24"/>
            <w:szCs w:val="24"/>
          </w:rPr>
          <w:instrText xml:space="preserve"> PAGE   \* MERGEFORMAT </w:instrText>
        </w:r>
        <w:r w:rsidRPr="00330822">
          <w:rPr>
            <w:rFonts w:ascii="Times New Roman" w:hAnsi="Times New Roman" w:cs="Times New Roman"/>
            <w:sz w:val="24"/>
            <w:szCs w:val="24"/>
          </w:rPr>
          <w:fldChar w:fldCharType="separate"/>
        </w:r>
        <w:r w:rsidR="0097390F">
          <w:rPr>
            <w:rFonts w:ascii="Times New Roman" w:hAnsi="Times New Roman" w:cs="Times New Roman"/>
            <w:noProof/>
            <w:sz w:val="24"/>
            <w:szCs w:val="24"/>
          </w:rPr>
          <w:t>2</w:t>
        </w:r>
        <w:r w:rsidRPr="00330822">
          <w:rPr>
            <w:rFonts w:ascii="Times New Roman" w:hAnsi="Times New Roman" w:cs="Times New Roman"/>
            <w:noProof/>
            <w:sz w:val="24"/>
            <w:szCs w:val="24"/>
          </w:rPr>
          <w:fldChar w:fldCharType="end"/>
        </w:r>
      </w:sdtContent>
    </w:sdt>
  </w:p>
  <w:p w:rsidR="00330822" w:rsidRDefault="003308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801" w:rsidRDefault="007E0801" w:rsidP="00F11BE7">
    <w:pPr>
      <w:pStyle w:val="Header"/>
      <w:spacing w:line="480" w:lineRule="auto"/>
      <w:jc w:val="right"/>
    </w:pPr>
    <w:r w:rsidRPr="00F11BE7">
      <w:rPr>
        <w:rFonts w:ascii="Times New Roman" w:hAnsi="Times New Roman" w:cs="Times New Roman"/>
        <w:sz w:val="24"/>
        <w:szCs w:val="24"/>
      </w:rPr>
      <w:t xml:space="preserve">Running Head: </w:t>
    </w:r>
    <w:r w:rsidR="00F11BE7" w:rsidRPr="00F11BE7">
      <w:rPr>
        <w:rFonts w:ascii="Times New Roman" w:hAnsi="Times New Roman" w:cs="Times New Roman"/>
        <w:sz w:val="24"/>
        <w:szCs w:val="24"/>
      </w:rPr>
      <w:t>ALPHA STRENGTH SUPPLEMENTS COMPANY</w:t>
    </w:r>
    <w:sdt>
      <w:sdtPr>
        <w:rPr>
          <w:rFonts w:ascii="Times New Roman" w:hAnsi="Times New Roman" w:cs="Times New Roman"/>
          <w:sz w:val="24"/>
          <w:szCs w:val="24"/>
        </w:rPr>
        <w:id w:val="-1085296041"/>
        <w:docPartObj>
          <w:docPartGallery w:val="Page Numbers (Top of Page)"/>
          <w:docPartUnique/>
        </w:docPartObj>
      </w:sdtPr>
      <w:sdtEndPr>
        <w:rPr>
          <w:rFonts w:asciiTheme="minorHAnsi" w:hAnsiTheme="minorHAnsi" w:cstheme="minorBidi"/>
          <w:noProof/>
          <w:sz w:val="22"/>
          <w:szCs w:val="22"/>
        </w:rPr>
      </w:sdtEndPr>
      <w:sdtContent>
        <w:r w:rsidR="007F368F">
          <w:rPr>
            <w:rFonts w:ascii="Times New Roman" w:hAnsi="Times New Roman" w:cs="Times New Roman"/>
            <w:sz w:val="24"/>
            <w:szCs w:val="24"/>
          </w:rPr>
          <w:tab/>
        </w:r>
        <w:r w:rsidRPr="00F11BE7">
          <w:rPr>
            <w:rFonts w:ascii="Times New Roman" w:hAnsi="Times New Roman" w:cs="Times New Roman"/>
            <w:sz w:val="24"/>
            <w:szCs w:val="24"/>
          </w:rPr>
          <w:fldChar w:fldCharType="begin"/>
        </w:r>
        <w:r w:rsidRPr="00F11BE7">
          <w:rPr>
            <w:rFonts w:ascii="Times New Roman" w:hAnsi="Times New Roman" w:cs="Times New Roman"/>
            <w:sz w:val="24"/>
            <w:szCs w:val="24"/>
          </w:rPr>
          <w:instrText xml:space="preserve"> PAGE   \* MERGEFORMAT </w:instrText>
        </w:r>
        <w:r w:rsidRPr="00F11BE7">
          <w:rPr>
            <w:rFonts w:ascii="Times New Roman" w:hAnsi="Times New Roman" w:cs="Times New Roman"/>
            <w:sz w:val="24"/>
            <w:szCs w:val="24"/>
          </w:rPr>
          <w:fldChar w:fldCharType="separate"/>
        </w:r>
        <w:r w:rsidR="0097390F">
          <w:rPr>
            <w:rFonts w:ascii="Times New Roman" w:hAnsi="Times New Roman" w:cs="Times New Roman"/>
            <w:noProof/>
            <w:sz w:val="24"/>
            <w:szCs w:val="24"/>
          </w:rPr>
          <w:t>1</w:t>
        </w:r>
        <w:r w:rsidRPr="00F11BE7">
          <w:rPr>
            <w:rFonts w:ascii="Times New Roman" w:hAnsi="Times New Roman" w:cs="Times New Roman"/>
            <w:noProof/>
            <w:sz w:val="24"/>
            <w:szCs w:val="24"/>
          </w:rPr>
          <w:fldChar w:fldCharType="end"/>
        </w:r>
      </w:sdtContent>
    </w:sdt>
  </w:p>
  <w:p w:rsidR="007E0801" w:rsidRDefault="007E0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2MbS0NDI2NzU0MDRT0lEKTi0uzszPAykwrAUA/XgLAywAAAA="/>
  </w:docVars>
  <w:rsids>
    <w:rsidRoot w:val="009813B0"/>
    <w:rsid w:val="000821A6"/>
    <w:rsid w:val="00084AE8"/>
    <w:rsid w:val="000B1E4D"/>
    <w:rsid w:val="000C0FF2"/>
    <w:rsid w:val="000C1C1B"/>
    <w:rsid w:val="000F07A9"/>
    <w:rsid w:val="001257F5"/>
    <w:rsid w:val="00135A5E"/>
    <w:rsid w:val="001902B5"/>
    <w:rsid w:val="001A42F2"/>
    <w:rsid w:val="001F3B05"/>
    <w:rsid w:val="001F5F2F"/>
    <w:rsid w:val="0028167D"/>
    <w:rsid w:val="00294217"/>
    <w:rsid w:val="002B0832"/>
    <w:rsid w:val="002B7831"/>
    <w:rsid w:val="002D2852"/>
    <w:rsid w:val="002E44F3"/>
    <w:rsid w:val="002F574C"/>
    <w:rsid w:val="003076B7"/>
    <w:rsid w:val="00321EEE"/>
    <w:rsid w:val="00330822"/>
    <w:rsid w:val="003559B3"/>
    <w:rsid w:val="003B46D9"/>
    <w:rsid w:val="003E56C8"/>
    <w:rsid w:val="003E6994"/>
    <w:rsid w:val="00400765"/>
    <w:rsid w:val="00420FB0"/>
    <w:rsid w:val="00422163"/>
    <w:rsid w:val="00436299"/>
    <w:rsid w:val="00446172"/>
    <w:rsid w:val="004574BC"/>
    <w:rsid w:val="0046328A"/>
    <w:rsid w:val="00480D3D"/>
    <w:rsid w:val="00485566"/>
    <w:rsid w:val="00493F0D"/>
    <w:rsid w:val="00497AD9"/>
    <w:rsid w:val="004B05B9"/>
    <w:rsid w:val="004D3DBA"/>
    <w:rsid w:val="004F7D0D"/>
    <w:rsid w:val="0050441E"/>
    <w:rsid w:val="00506EDE"/>
    <w:rsid w:val="005237F4"/>
    <w:rsid w:val="00530229"/>
    <w:rsid w:val="005347B9"/>
    <w:rsid w:val="00550085"/>
    <w:rsid w:val="0056597D"/>
    <w:rsid w:val="005960E7"/>
    <w:rsid w:val="005F00E7"/>
    <w:rsid w:val="00612C3A"/>
    <w:rsid w:val="00631045"/>
    <w:rsid w:val="00650CD9"/>
    <w:rsid w:val="00652BE6"/>
    <w:rsid w:val="006B3674"/>
    <w:rsid w:val="006D5972"/>
    <w:rsid w:val="00703001"/>
    <w:rsid w:val="0071166D"/>
    <w:rsid w:val="00732351"/>
    <w:rsid w:val="007515EA"/>
    <w:rsid w:val="00751A58"/>
    <w:rsid w:val="007C33EE"/>
    <w:rsid w:val="007D4CE3"/>
    <w:rsid w:val="007E0801"/>
    <w:rsid w:val="007F368F"/>
    <w:rsid w:val="0089179A"/>
    <w:rsid w:val="008D017C"/>
    <w:rsid w:val="00922A29"/>
    <w:rsid w:val="00965421"/>
    <w:rsid w:val="0097390F"/>
    <w:rsid w:val="00975E34"/>
    <w:rsid w:val="009813B0"/>
    <w:rsid w:val="00984A6C"/>
    <w:rsid w:val="009B7286"/>
    <w:rsid w:val="009E679B"/>
    <w:rsid w:val="00A31632"/>
    <w:rsid w:val="00A61357"/>
    <w:rsid w:val="00AA6DB3"/>
    <w:rsid w:val="00AE4431"/>
    <w:rsid w:val="00AF5E56"/>
    <w:rsid w:val="00AF76A6"/>
    <w:rsid w:val="00B12E09"/>
    <w:rsid w:val="00B50CC7"/>
    <w:rsid w:val="00B86BF4"/>
    <w:rsid w:val="00BA0006"/>
    <w:rsid w:val="00BA2AE3"/>
    <w:rsid w:val="00BE3409"/>
    <w:rsid w:val="00BF5713"/>
    <w:rsid w:val="00C0458D"/>
    <w:rsid w:val="00C9527F"/>
    <w:rsid w:val="00CE4016"/>
    <w:rsid w:val="00CE7ADD"/>
    <w:rsid w:val="00CF3F3E"/>
    <w:rsid w:val="00D0637C"/>
    <w:rsid w:val="00D06C0F"/>
    <w:rsid w:val="00D071C1"/>
    <w:rsid w:val="00D12923"/>
    <w:rsid w:val="00D41909"/>
    <w:rsid w:val="00D45245"/>
    <w:rsid w:val="00D47049"/>
    <w:rsid w:val="00D6057D"/>
    <w:rsid w:val="00D664C7"/>
    <w:rsid w:val="00E16936"/>
    <w:rsid w:val="00E53004"/>
    <w:rsid w:val="00E55011"/>
    <w:rsid w:val="00E75C14"/>
    <w:rsid w:val="00EB3B5F"/>
    <w:rsid w:val="00F11BE7"/>
    <w:rsid w:val="00F273AE"/>
    <w:rsid w:val="00F40E24"/>
    <w:rsid w:val="00F46C6C"/>
    <w:rsid w:val="00F50793"/>
    <w:rsid w:val="00F5124D"/>
    <w:rsid w:val="00F5766A"/>
    <w:rsid w:val="00F85099"/>
    <w:rsid w:val="00F91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801"/>
  </w:style>
  <w:style w:type="paragraph" w:styleId="Footer">
    <w:name w:val="footer"/>
    <w:basedOn w:val="Normal"/>
    <w:link w:val="FooterChar"/>
    <w:uiPriority w:val="99"/>
    <w:unhideWhenUsed/>
    <w:rsid w:val="007E0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8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801"/>
  </w:style>
  <w:style w:type="paragraph" w:styleId="Footer">
    <w:name w:val="footer"/>
    <w:basedOn w:val="Normal"/>
    <w:link w:val="FooterChar"/>
    <w:uiPriority w:val="99"/>
    <w:unhideWhenUsed/>
    <w:rsid w:val="007E0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2018-07-29T12:47:00Z</dcterms:created>
  <dcterms:modified xsi:type="dcterms:W3CDTF">2018-07-29T12:47:00Z</dcterms:modified>
</cp:coreProperties>
</file>